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882C0" w14:textId="77777777" w:rsidR="00FE067E" w:rsidRPr="007C4E48" w:rsidRDefault="00CD36CF" w:rsidP="00CC1F3B">
      <w:pPr>
        <w:pStyle w:val="TitlePageOrigin"/>
        <w:rPr>
          <w:color w:val="auto"/>
          <w:szCs w:val="44"/>
        </w:rPr>
      </w:pPr>
      <w:r w:rsidRPr="007C4E48">
        <w:rPr>
          <w:color w:val="auto"/>
          <w:szCs w:val="44"/>
        </w:rPr>
        <w:t>WEST virginia legislature</w:t>
      </w:r>
    </w:p>
    <w:p w14:paraId="53ACDC6F" w14:textId="67520142" w:rsidR="00CD36CF" w:rsidRPr="007C4E48" w:rsidRDefault="00C55C1A" w:rsidP="00CC1F3B">
      <w:pPr>
        <w:pStyle w:val="TitlePageSession"/>
        <w:rPr>
          <w:color w:val="auto"/>
          <w:szCs w:val="36"/>
        </w:rPr>
      </w:pPr>
      <w:r w:rsidRPr="007C4E48">
        <w:rPr>
          <w:color w:val="auto"/>
          <w:szCs w:val="36"/>
        </w:rPr>
        <w:t>2021</w:t>
      </w:r>
      <w:r w:rsidR="00CD36CF" w:rsidRPr="007C4E48">
        <w:rPr>
          <w:color w:val="auto"/>
          <w:szCs w:val="36"/>
        </w:rPr>
        <w:t xml:space="preserve"> regular session</w:t>
      </w:r>
    </w:p>
    <w:p w14:paraId="2991829D" w14:textId="77777777" w:rsidR="00CD36CF" w:rsidRPr="007C4E48" w:rsidRDefault="0040461F" w:rsidP="00CC1F3B">
      <w:pPr>
        <w:pStyle w:val="TitlePageBillPrefix"/>
        <w:rPr>
          <w:color w:val="auto"/>
          <w:sz w:val="22"/>
        </w:rPr>
      </w:pPr>
      <w:sdt>
        <w:sdtPr>
          <w:rPr>
            <w:color w:val="auto"/>
            <w:szCs w:val="36"/>
          </w:rPr>
          <w:tag w:val="IntroDate"/>
          <w:id w:val="-1236936958"/>
          <w:placeholder>
            <w:docPart w:val="C3B307651B904D378A5FF67827E81709"/>
          </w:placeholder>
          <w:text/>
        </w:sdtPr>
        <w:sdtEndPr/>
        <w:sdtContent>
          <w:r w:rsidR="00AE48A0" w:rsidRPr="007C4E48">
            <w:rPr>
              <w:color w:val="auto"/>
              <w:szCs w:val="36"/>
            </w:rPr>
            <w:t>Introduced</w:t>
          </w:r>
        </w:sdtContent>
      </w:sdt>
    </w:p>
    <w:p w14:paraId="4E4C9747" w14:textId="1A292051" w:rsidR="00CD36CF" w:rsidRPr="007C4E48" w:rsidRDefault="0040461F" w:rsidP="00CC1F3B">
      <w:pPr>
        <w:pStyle w:val="BillNumber"/>
        <w:rPr>
          <w:color w:val="auto"/>
          <w:szCs w:val="44"/>
        </w:rPr>
      </w:pPr>
      <w:sdt>
        <w:sdtPr>
          <w:rPr>
            <w:color w:val="auto"/>
            <w:szCs w:val="44"/>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7C4E48" w:rsidRPr="007C4E48">
            <w:rPr>
              <w:color w:val="auto"/>
              <w:szCs w:val="44"/>
            </w:rPr>
            <w:t>House</w:t>
          </w:r>
        </w:sdtContent>
      </w:sdt>
      <w:r w:rsidR="00303684" w:rsidRPr="007C4E48">
        <w:rPr>
          <w:color w:val="auto"/>
          <w:sz w:val="22"/>
        </w:rPr>
        <w:t xml:space="preserve"> </w:t>
      </w:r>
      <w:r w:rsidR="00CD36CF" w:rsidRPr="007C4E48">
        <w:rPr>
          <w:color w:val="auto"/>
          <w:szCs w:val="44"/>
        </w:rPr>
        <w:t xml:space="preserve">Bill </w:t>
      </w:r>
      <w:sdt>
        <w:sdtPr>
          <w:rPr>
            <w:color w:val="auto"/>
            <w:szCs w:val="44"/>
          </w:rPr>
          <w:tag w:val="BNum"/>
          <w:id w:val="1645317809"/>
          <w:lock w:val="sdtLocked"/>
          <w:placeholder>
            <w:docPart w:val="7CD44D7481684EFBB2169CAE07E0AB86"/>
          </w:placeholder>
          <w:text/>
        </w:sdtPr>
        <w:sdtEndPr/>
        <w:sdtContent>
          <w:r>
            <w:rPr>
              <w:color w:val="auto"/>
              <w:szCs w:val="44"/>
            </w:rPr>
            <w:t>2845</w:t>
          </w:r>
        </w:sdtContent>
      </w:sdt>
    </w:p>
    <w:p w14:paraId="1DAB899C" w14:textId="5F0F58E6" w:rsidR="005B5457" w:rsidRPr="007C4E48" w:rsidRDefault="005B5457" w:rsidP="005B5457">
      <w:pPr>
        <w:pStyle w:val="Sponsors"/>
        <w:rPr>
          <w:color w:val="auto"/>
        </w:rPr>
      </w:pPr>
      <w:r w:rsidRPr="007C4E48">
        <w:rPr>
          <w:color w:val="auto"/>
        </w:rPr>
        <w:t xml:space="preserve">By </w:t>
      </w:r>
      <w:sdt>
        <w:sdtPr>
          <w:rPr>
            <w:color w:val="auto"/>
          </w:rPr>
          <w:tag w:val="Sponsors"/>
          <w:id w:val="1589585889"/>
          <w:placeholder>
            <w:docPart w:val="6E0B84CE2F814A6A84E20E6163DD6F0F"/>
          </w:placeholder>
          <w:text w:multiLine="1"/>
        </w:sdtPr>
        <w:sdtEndPr/>
        <w:sdtContent>
          <w:r w:rsidRPr="007C4E48">
            <w:rPr>
              <w:color w:val="auto"/>
            </w:rPr>
            <w:t>Delegate Keaton</w:t>
          </w:r>
        </w:sdtContent>
      </w:sdt>
    </w:p>
    <w:p w14:paraId="1E3DAC00" w14:textId="6BEE760D" w:rsidR="00E831B3" w:rsidRPr="007C4E48" w:rsidRDefault="007D31ED" w:rsidP="00D32CA6">
      <w:pPr>
        <w:pStyle w:val="References"/>
        <w:rPr>
          <w:color w:val="auto"/>
          <w:sz w:val="22"/>
        </w:rPr>
      </w:pPr>
      <w:r w:rsidRPr="007C4E48">
        <w:rPr>
          <w:color w:val="auto"/>
          <w:sz w:val="22"/>
        </w:rPr>
        <w:t xml:space="preserve"> </w:t>
      </w:r>
      <w:r w:rsidR="00CD36CF" w:rsidRPr="007C4E48">
        <w:rPr>
          <w:color w:val="auto"/>
          <w:sz w:val="22"/>
        </w:rPr>
        <w:t>[</w:t>
      </w:r>
      <w:sdt>
        <w:sdtPr>
          <w:rPr>
            <w:rFonts w:eastAsiaTheme="minorHAnsi"/>
            <w:color w:val="auto"/>
            <w:sz w:val="22"/>
          </w:rPr>
          <w:tag w:val="References"/>
          <w:id w:val="-1043047873"/>
          <w:placeholder>
            <w:docPart w:val="460D713500284C7FB4932CF3609CC106"/>
          </w:placeholder>
          <w:text w:multiLine="1"/>
        </w:sdtPr>
        <w:sdtEndPr/>
        <w:sdtContent>
          <w:r w:rsidR="0040461F">
            <w:rPr>
              <w:rFonts w:eastAsiaTheme="minorHAnsi"/>
              <w:color w:val="auto"/>
              <w:sz w:val="22"/>
            </w:rPr>
            <w:t>Introduced March 02, 2021; Referred to the Committee on the Judiciary</w:t>
          </w:r>
        </w:sdtContent>
      </w:sdt>
      <w:r w:rsidR="00CD36CF" w:rsidRPr="007C4E48">
        <w:rPr>
          <w:color w:val="auto"/>
          <w:sz w:val="22"/>
        </w:rPr>
        <w:t>]</w:t>
      </w:r>
    </w:p>
    <w:p w14:paraId="3EFC3851" w14:textId="7FAAD520" w:rsidR="00303684" w:rsidRPr="007C4E48" w:rsidRDefault="0000526A" w:rsidP="00F75C0E">
      <w:pPr>
        <w:pStyle w:val="TitleSection"/>
        <w:rPr>
          <w:color w:val="auto"/>
        </w:rPr>
      </w:pPr>
      <w:r w:rsidRPr="007C4E48">
        <w:rPr>
          <w:color w:val="auto"/>
        </w:rPr>
        <w:lastRenderedPageBreak/>
        <w:t>A BILL</w:t>
      </w:r>
      <w:r w:rsidR="005866C9" w:rsidRPr="007C4E48">
        <w:rPr>
          <w:color w:val="auto"/>
        </w:rPr>
        <w:t xml:space="preserve"> to amend the Code of West Virginia, 1931, as amended, by adding thereto a new article, designated §55-7L-1, §55-7L-2, and §55-7L-3, all relating to permitting civil actions by a social media website user for censorship or suppression of social media user’s speech; providing definitions; stating d</w:t>
      </w:r>
      <w:r w:rsidR="005866C9" w:rsidRPr="007C4E48">
        <w:rPr>
          <w:rStyle w:val="SectionHeadingChar"/>
          <w:b w:val="0"/>
          <w:color w:val="auto"/>
        </w:rPr>
        <w:t>efenses to civil action; and authorizing the Attorney General to bring action on behalf of a social media user.</w:t>
      </w:r>
    </w:p>
    <w:p w14:paraId="6D095DBB" w14:textId="77777777" w:rsidR="00303684" w:rsidRPr="007C4E48" w:rsidRDefault="00303684" w:rsidP="00CC1F3B">
      <w:pPr>
        <w:pStyle w:val="EnactingClause"/>
        <w:rPr>
          <w:color w:val="auto"/>
        </w:rPr>
        <w:sectPr w:rsidR="00303684" w:rsidRPr="007C4E48" w:rsidSect="00917F4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C4E48">
        <w:rPr>
          <w:color w:val="auto"/>
        </w:rPr>
        <w:t>Be it enacted by the Legislature of West Virginia:</w:t>
      </w:r>
    </w:p>
    <w:p w14:paraId="53D4C70D" w14:textId="77777777" w:rsidR="005866C9" w:rsidRPr="007C4E48" w:rsidRDefault="005866C9" w:rsidP="005866C9">
      <w:pPr>
        <w:pStyle w:val="ArticleHeading"/>
        <w:rPr>
          <w:color w:val="auto"/>
          <w:sz w:val="22"/>
          <w:u w:val="single"/>
        </w:rPr>
        <w:sectPr w:rsidR="005866C9" w:rsidRPr="007C4E48" w:rsidSect="00917F4D">
          <w:type w:val="continuous"/>
          <w:pgSz w:w="12240" w:h="15840" w:code="1"/>
          <w:pgMar w:top="1440" w:right="1440" w:bottom="1440" w:left="1440" w:header="720" w:footer="720" w:gutter="0"/>
          <w:lnNumType w:countBy="1" w:restart="newSection"/>
          <w:cols w:space="720"/>
          <w:titlePg/>
          <w:docGrid w:linePitch="360"/>
        </w:sectPr>
      </w:pPr>
      <w:r w:rsidRPr="007C4E48">
        <w:rPr>
          <w:color w:val="auto"/>
          <w:sz w:val="22"/>
          <w:u w:val="single"/>
        </w:rPr>
        <w:t>ARTICLE 7L. prohibition to certain social media censorship ACT.</w:t>
      </w:r>
    </w:p>
    <w:p w14:paraId="24E51371" w14:textId="77777777" w:rsidR="005866C9" w:rsidRPr="007C4E48" w:rsidRDefault="005866C9" w:rsidP="005866C9">
      <w:pPr>
        <w:pStyle w:val="SectionHeading"/>
        <w:rPr>
          <w:color w:val="auto"/>
          <w:u w:val="single"/>
        </w:rPr>
      </w:pPr>
      <w:bookmarkStart w:id="0" w:name="_Hlk536441691"/>
      <w:r w:rsidRPr="007C4E48">
        <w:rPr>
          <w:color w:val="auto"/>
          <w:u w:val="single"/>
        </w:rPr>
        <w:t>§55-7L-1.</w:t>
      </w:r>
      <w:bookmarkEnd w:id="0"/>
      <w:r w:rsidRPr="007C4E48">
        <w:rPr>
          <w:color w:val="auto"/>
          <w:u w:val="single"/>
        </w:rPr>
        <w:t xml:space="preserve"> Definitions.</w:t>
      </w:r>
    </w:p>
    <w:p w14:paraId="0327A81A" w14:textId="77777777" w:rsidR="005866C9" w:rsidRPr="007C4E48" w:rsidRDefault="005866C9" w:rsidP="005866C9">
      <w:pPr>
        <w:pStyle w:val="SectionHeading"/>
        <w:rPr>
          <w:color w:val="auto"/>
          <w:u w:val="single"/>
        </w:rPr>
        <w:sectPr w:rsidR="005866C9" w:rsidRPr="007C4E48" w:rsidSect="00917F4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23689CF4" w14:textId="460F817C" w:rsidR="005866C9" w:rsidRPr="007C4E48" w:rsidRDefault="005866C9" w:rsidP="005866C9">
      <w:pPr>
        <w:pStyle w:val="SectionBody"/>
        <w:rPr>
          <w:color w:val="auto"/>
          <w:u w:val="single"/>
        </w:rPr>
      </w:pPr>
      <w:r w:rsidRPr="007C4E48">
        <w:rPr>
          <w:color w:val="auto"/>
          <w:u w:val="single"/>
        </w:rPr>
        <w:t xml:space="preserve">As used in this </w:t>
      </w:r>
      <w:r w:rsidR="00501CD1" w:rsidRPr="007C4E48">
        <w:rPr>
          <w:color w:val="auto"/>
          <w:u w:val="single"/>
        </w:rPr>
        <w:t>article</w:t>
      </w:r>
      <w:r w:rsidRPr="007C4E48">
        <w:rPr>
          <w:color w:val="auto"/>
          <w:u w:val="single"/>
        </w:rPr>
        <w:t>:</w:t>
      </w:r>
    </w:p>
    <w:p w14:paraId="7F59F642" w14:textId="77777777" w:rsidR="005866C9" w:rsidRPr="007C4E48" w:rsidRDefault="005866C9" w:rsidP="005866C9">
      <w:pPr>
        <w:pStyle w:val="SectionBody"/>
        <w:rPr>
          <w:color w:val="auto"/>
          <w:u w:val="single"/>
        </w:rPr>
      </w:pPr>
      <w:r w:rsidRPr="007C4E48">
        <w:rPr>
          <w:color w:val="auto"/>
          <w:u w:val="single"/>
        </w:rPr>
        <w:t>(1) “Algorithm” means a set of instructions designed to perform a specific task;</w:t>
      </w:r>
    </w:p>
    <w:p w14:paraId="39494CF8" w14:textId="77777777" w:rsidR="005866C9" w:rsidRPr="007C4E48" w:rsidRDefault="005866C9" w:rsidP="005866C9">
      <w:pPr>
        <w:pStyle w:val="SectionBody"/>
        <w:rPr>
          <w:color w:val="auto"/>
          <w:u w:val="single"/>
        </w:rPr>
      </w:pPr>
      <w:r w:rsidRPr="007C4E48">
        <w:rPr>
          <w:color w:val="auto"/>
          <w:u w:val="single"/>
        </w:rPr>
        <w:t>(2) “Hate speech” a phrase concerning content that a person arbitrarily finds offensive based on his or her personal moral code;</w:t>
      </w:r>
    </w:p>
    <w:p w14:paraId="4C1A9DD6" w14:textId="42C405B2" w:rsidR="005866C9" w:rsidRPr="007C4E48" w:rsidRDefault="005866C9" w:rsidP="005866C9">
      <w:pPr>
        <w:pStyle w:val="SectionBody"/>
        <w:rPr>
          <w:color w:val="auto"/>
          <w:u w:val="single"/>
        </w:rPr>
      </w:pPr>
      <w:r w:rsidRPr="007C4E48">
        <w:rPr>
          <w:color w:val="auto"/>
          <w:u w:val="single"/>
        </w:rPr>
        <w:t>(3) “Obscene” means content that to the average person, applying contemporary community standards, the dominant theme of the material taken as a whole appeals to prurient interest and lacks serious literary, artistic, political</w:t>
      </w:r>
      <w:r w:rsidR="00EF1CCF" w:rsidRPr="007C4E48">
        <w:rPr>
          <w:color w:val="auto"/>
          <w:u w:val="single"/>
        </w:rPr>
        <w:t>,</w:t>
      </w:r>
      <w:r w:rsidRPr="007C4E48">
        <w:rPr>
          <w:color w:val="auto"/>
          <w:u w:val="single"/>
        </w:rPr>
        <w:t xml:space="preserve"> or scientific value;</w:t>
      </w:r>
    </w:p>
    <w:p w14:paraId="3425E91E" w14:textId="0F33575A" w:rsidR="005866C9" w:rsidRPr="007C4E48" w:rsidRDefault="005866C9" w:rsidP="005866C9">
      <w:pPr>
        <w:pStyle w:val="SectionBody"/>
        <w:rPr>
          <w:color w:val="auto"/>
          <w:u w:val="single"/>
        </w:rPr>
      </w:pPr>
      <w:r w:rsidRPr="007C4E48">
        <w:rPr>
          <w:color w:val="auto"/>
          <w:u w:val="single"/>
        </w:rPr>
        <w:t>(4) “Political speech” means speech relating to the state, government, body politic, public administration, or government policymaking, including speech by the government or candidates for office, and any speech relating to social issues. The term does not include speech concerning the administration of or the law relating to the civil aspects of government;</w:t>
      </w:r>
      <w:r w:rsidR="00167890" w:rsidRPr="007C4E48">
        <w:rPr>
          <w:color w:val="auto"/>
          <w:u w:val="single"/>
        </w:rPr>
        <w:t xml:space="preserve"> and</w:t>
      </w:r>
    </w:p>
    <w:p w14:paraId="2D6CFD97" w14:textId="77777777" w:rsidR="005866C9" w:rsidRPr="007C4E48" w:rsidRDefault="005866C9" w:rsidP="005866C9">
      <w:pPr>
        <w:pStyle w:val="SectionBody"/>
        <w:rPr>
          <w:color w:val="auto"/>
          <w:u w:val="single"/>
        </w:rPr>
      </w:pPr>
      <w:r w:rsidRPr="007C4E48">
        <w:rPr>
          <w:color w:val="auto"/>
          <w:u w:val="single"/>
        </w:rPr>
        <w:t>(5) “Social media website” means a website or application that enables users to communicate with each other by posting information, comments, messages, or images and:</w:t>
      </w:r>
    </w:p>
    <w:p w14:paraId="49494D97" w14:textId="77777777" w:rsidR="005866C9" w:rsidRPr="007C4E48" w:rsidRDefault="005866C9" w:rsidP="005866C9">
      <w:pPr>
        <w:pStyle w:val="SectionBody"/>
        <w:rPr>
          <w:color w:val="auto"/>
          <w:u w:val="single"/>
        </w:rPr>
      </w:pPr>
      <w:r w:rsidRPr="007C4E48">
        <w:rPr>
          <w:color w:val="auto"/>
          <w:u w:val="single"/>
        </w:rPr>
        <w:t>(i) Is open to the public;</w:t>
      </w:r>
    </w:p>
    <w:p w14:paraId="1C327B7D" w14:textId="77777777" w:rsidR="005866C9" w:rsidRPr="007C4E48" w:rsidRDefault="005866C9" w:rsidP="005866C9">
      <w:pPr>
        <w:pStyle w:val="SectionBody"/>
        <w:rPr>
          <w:color w:val="auto"/>
          <w:u w:val="single"/>
        </w:rPr>
      </w:pPr>
      <w:r w:rsidRPr="007C4E48">
        <w:rPr>
          <w:color w:val="auto"/>
          <w:u w:val="single"/>
        </w:rPr>
        <w:t>(ii) Has more than 75 million users; and</w:t>
      </w:r>
    </w:p>
    <w:p w14:paraId="57B837E3" w14:textId="77777777" w:rsidR="005866C9" w:rsidRPr="007C4E48" w:rsidRDefault="005866C9" w:rsidP="005866C9">
      <w:pPr>
        <w:pStyle w:val="SectionBody"/>
        <w:rPr>
          <w:color w:val="auto"/>
          <w:u w:val="single"/>
        </w:rPr>
      </w:pPr>
      <w:r w:rsidRPr="007C4E48">
        <w:rPr>
          <w:color w:val="auto"/>
          <w:u w:val="single"/>
        </w:rPr>
        <w:t>(iii) Has not been specifically affiliated with any one religion or political party from its inception.</w:t>
      </w:r>
    </w:p>
    <w:p w14:paraId="5144D243" w14:textId="77777777" w:rsidR="005866C9" w:rsidRPr="007C4E48" w:rsidRDefault="005866C9" w:rsidP="005866C9">
      <w:pPr>
        <w:pStyle w:val="SectionHeading"/>
        <w:rPr>
          <w:color w:val="auto"/>
          <w:u w:val="single"/>
        </w:rPr>
        <w:sectPr w:rsidR="005866C9" w:rsidRPr="007C4E48" w:rsidSect="00917F4D">
          <w:type w:val="continuous"/>
          <w:pgSz w:w="12240" w:h="15840" w:code="1"/>
          <w:pgMar w:top="1440" w:right="1440" w:bottom="1440" w:left="1440" w:header="720" w:footer="720" w:gutter="0"/>
          <w:lnNumType w:countBy="1" w:restart="newSection"/>
          <w:cols w:space="720"/>
          <w:titlePg/>
          <w:docGrid w:linePitch="360"/>
        </w:sectPr>
      </w:pPr>
      <w:r w:rsidRPr="007C4E48">
        <w:rPr>
          <w:color w:val="auto"/>
          <w:u w:val="single"/>
        </w:rPr>
        <w:t>§55-7L-2. Action for censoring or suppression of social media user’s speech.</w:t>
      </w:r>
    </w:p>
    <w:p w14:paraId="5843232A" w14:textId="77777777" w:rsidR="005866C9" w:rsidRPr="007C4E48" w:rsidRDefault="005866C9" w:rsidP="005866C9">
      <w:pPr>
        <w:pStyle w:val="SectionBody"/>
        <w:rPr>
          <w:color w:val="auto"/>
          <w:u w:val="single"/>
        </w:rPr>
      </w:pPr>
      <w:r w:rsidRPr="007C4E48">
        <w:rPr>
          <w:color w:val="auto"/>
          <w:u w:val="single"/>
        </w:rPr>
        <w:t>(a) A social media website user may bring a civil action against the owner or operator of a social media website with users in this state if the social media website purposely:</w:t>
      </w:r>
    </w:p>
    <w:p w14:paraId="22A8DF65" w14:textId="77777777" w:rsidR="005866C9" w:rsidRPr="007C4E48" w:rsidRDefault="005866C9" w:rsidP="005866C9">
      <w:pPr>
        <w:pStyle w:val="SectionBody"/>
        <w:rPr>
          <w:color w:val="auto"/>
          <w:u w:val="single"/>
        </w:rPr>
      </w:pPr>
      <w:r w:rsidRPr="007C4E48">
        <w:rPr>
          <w:color w:val="auto"/>
          <w:u w:val="single"/>
        </w:rPr>
        <w:t>(1) Censors a social media website user’s religious or political speech; or</w:t>
      </w:r>
    </w:p>
    <w:p w14:paraId="438EF710" w14:textId="77777777" w:rsidR="005866C9" w:rsidRPr="007C4E48" w:rsidRDefault="005866C9" w:rsidP="005866C9">
      <w:pPr>
        <w:pStyle w:val="SectionBody"/>
        <w:rPr>
          <w:color w:val="auto"/>
          <w:u w:val="single"/>
        </w:rPr>
      </w:pPr>
      <w:r w:rsidRPr="007C4E48">
        <w:rPr>
          <w:color w:val="auto"/>
          <w:u w:val="single"/>
        </w:rPr>
        <w:t>(2) Uses an algorithm to suppress religious or political speech.</w:t>
      </w:r>
    </w:p>
    <w:p w14:paraId="5EA904B1" w14:textId="77777777" w:rsidR="005866C9" w:rsidRPr="007C4E48" w:rsidRDefault="005866C9" w:rsidP="005866C9">
      <w:pPr>
        <w:pStyle w:val="SectionBody"/>
        <w:rPr>
          <w:color w:val="auto"/>
          <w:u w:val="single"/>
        </w:rPr>
      </w:pPr>
      <w:r w:rsidRPr="007C4E48">
        <w:rPr>
          <w:color w:val="auto"/>
          <w:u w:val="single"/>
        </w:rPr>
        <w:t>(b) It is not a defense to a civil action under this article that the social media website user’s speech was hate speech.</w:t>
      </w:r>
    </w:p>
    <w:p w14:paraId="267FA296" w14:textId="341E2745" w:rsidR="00E64607" w:rsidRPr="007C4E48" w:rsidRDefault="005866C9" w:rsidP="00E64607">
      <w:pPr>
        <w:pStyle w:val="SectionBody"/>
        <w:rPr>
          <w:color w:val="auto"/>
          <w:u w:val="single"/>
        </w:rPr>
      </w:pPr>
      <w:r w:rsidRPr="007C4E48">
        <w:rPr>
          <w:color w:val="auto"/>
          <w:u w:val="single"/>
        </w:rPr>
        <w:t xml:space="preserve">(c) The civil action </w:t>
      </w:r>
      <w:r w:rsidR="00167890" w:rsidRPr="007C4E48">
        <w:rPr>
          <w:color w:val="auto"/>
          <w:u w:val="single"/>
        </w:rPr>
        <w:t>shall</w:t>
      </w:r>
      <w:r w:rsidRPr="007C4E48">
        <w:rPr>
          <w:color w:val="auto"/>
          <w:u w:val="single"/>
        </w:rPr>
        <w:t xml:space="preserve"> be for actual damages and other relief, including punitive damages and injunctive relief</w:t>
      </w:r>
      <w:r w:rsidR="00E64607" w:rsidRPr="007C4E48">
        <w:rPr>
          <w:color w:val="auto"/>
          <w:u w:val="single"/>
        </w:rPr>
        <w:t xml:space="preserve">. </w:t>
      </w:r>
      <w:r w:rsidR="00E64607" w:rsidRPr="007C4E48">
        <w:rPr>
          <w:rFonts w:eastAsia="Times New Roman"/>
          <w:color w:val="auto"/>
          <w:u w:val="single"/>
        </w:rPr>
        <w:t xml:space="preserve">Actions brought under this section are not subject to statutory limits on punitive damages, including those limits found in </w:t>
      </w:r>
      <w:r w:rsidR="00E64607" w:rsidRPr="007C4E48">
        <w:rPr>
          <w:rFonts w:eastAsia="Times New Roman" w:cs="Arial"/>
          <w:color w:val="auto"/>
          <w:u w:val="single"/>
        </w:rPr>
        <w:t>§</w:t>
      </w:r>
      <w:r w:rsidR="00E64607" w:rsidRPr="007C4E48">
        <w:rPr>
          <w:rFonts w:eastAsia="Times New Roman"/>
          <w:color w:val="auto"/>
          <w:u w:val="single"/>
        </w:rPr>
        <w:t>55-7-29:</w:t>
      </w:r>
      <w:r w:rsidRPr="007C4E48">
        <w:rPr>
          <w:color w:val="auto"/>
          <w:u w:val="single"/>
        </w:rPr>
        <w:t xml:space="preserve"> </w:t>
      </w:r>
      <w:r w:rsidRPr="007C4E48">
        <w:rPr>
          <w:i/>
          <w:color w:val="auto"/>
          <w:u w:val="single"/>
        </w:rPr>
        <w:t>Provided,</w:t>
      </w:r>
      <w:r w:rsidRPr="007C4E48">
        <w:rPr>
          <w:color w:val="auto"/>
          <w:u w:val="single"/>
        </w:rPr>
        <w:t xml:space="preserve"> That punitive damages may not exceed $75,000. </w:t>
      </w:r>
    </w:p>
    <w:p w14:paraId="102C9C98" w14:textId="7D08BA82" w:rsidR="00507169" w:rsidRPr="007C4E48" w:rsidRDefault="00E64607" w:rsidP="00E64607">
      <w:pPr>
        <w:pStyle w:val="SectionBody"/>
        <w:rPr>
          <w:rFonts w:eastAsia="Times New Roman"/>
          <w:color w:val="auto"/>
        </w:rPr>
      </w:pPr>
      <w:r w:rsidRPr="007C4E48">
        <w:rPr>
          <w:color w:val="auto"/>
          <w:u w:val="single"/>
        </w:rPr>
        <w:t xml:space="preserve">(d) </w:t>
      </w:r>
      <w:r w:rsidR="005866C9" w:rsidRPr="007C4E48">
        <w:rPr>
          <w:rFonts w:eastAsia="Times New Roman"/>
          <w:color w:val="auto"/>
          <w:u w:val="single"/>
        </w:rPr>
        <w:t>The prevailing party may seek attorney fees and costs</w:t>
      </w:r>
      <w:r w:rsidR="005866C9" w:rsidRPr="007C4E48">
        <w:rPr>
          <w:rFonts w:eastAsia="Times New Roman"/>
          <w:color w:val="auto"/>
        </w:rPr>
        <w:t>.</w:t>
      </w:r>
    </w:p>
    <w:p w14:paraId="68031257" w14:textId="77777777" w:rsidR="005866C9" w:rsidRPr="007C4E48" w:rsidRDefault="005866C9" w:rsidP="005866C9">
      <w:pPr>
        <w:pStyle w:val="SectionHeading"/>
        <w:rPr>
          <w:rStyle w:val="SectionHeadingChar"/>
          <w:b/>
          <w:color w:val="auto"/>
          <w:u w:val="single"/>
        </w:rPr>
        <w:sectPr w:rsidR="005866C9" w:rsidRPr="007C4E48" w:rsidSect="00917F4D">
          <w:type w:val="continuous"/>
          <w:pgSz w:w="12240" w:h="15840" w:code="1"/>
          <w:pgMar w:top="1440" w:right="1440" w:bottom="1440" w:left="1440" w:header="720" w:footer="720" w:gutter="0"/>
          <w:lnNumType w:countBy="1" w:restart="newSection"/>
          <w:cols w:space="720"/>
          <w:docGrid w:linePitch="360"/>
        </w:sectPr>
      </w:pPr>
      <w:r w:rsidRPr="007C4E48">
        <w:rPr>
          <w:rStyle w:val="SectionHeadingChar"/>
          <w:b/>
          <w:color w:val="auto"/>
          <w:u w:val="single"/>
        </w:rPr>
        <w:t>§55-7L-3. Defenses to civil action.</w:t>
      </w:r>
    </w:p>
    <w:p w14:paraId="58E39408" w14:textId="3FED700E" w:rsidR="005866C9" w:rsidRPr="007C4E48" w:rsidRDefault="005866C9" w:rsidP="005866C9">
      <w:pPr>
        <w:pStyle w:val="SectionBody"/>
        <w:rPr>
          <w:color w:val="auto"/>
          <w:u w:val="single"/>
        </w:rPr>
      </w:pPr>
      <w:r w:rsidRPr="007C4E48">
        <w:rPr>
          <w:color w:val="auto"/>
          <w:u w:val="single"/>
        </w:rPr>
        <w:t xml:space="preserve">(a) A social media website </w:t>
      </w:r>
      <w:r w:rsidR="003B453A" w:rsidRPr="007C4E48">
        <w:rPr>
          <w:color w:val="auto"/>
          <w:u w:val="single"/>
        </w:rPr>
        <w:t>is not</w:t>
      </w:r>
      <w:r w:rsidRPr="007C4E48">
        <w:rPr>
          <w:color w:val="auto"/>
          <w:u w:val="single"/>
        </w:rPr>
        <w:t xml:space="preserve"> liable under this article if the censored speech calls for immediate acts of violence, is obscene or pornographic in nature, was censored as a result of operational error, was censored as a result of a court order, came from an inauthentic source or involved false impersonation, enticed criminal conduct, </w:t>
      </w:r>
      <w:r w:rsidR="003B453A" w:rsidRPr="007C4E48">
        <w:rPr>
          <w:color w:val="auto"/>
          <w:u w:val="single"/>
        </w:rPr>
        <w:t xml:space="preserve">or </w:t>
      </w:r>
      <w:r w:rsidRPr="007C4E48">
        <w:rPr>
          <w:color w:val="auto"/>
          <w:u w:val="single"/>
        </w:rPr>
        <w:t>involved minors.</w:t>
      </w:r>
    </w:p>
    <w:p w14:paraId="2DB2DD7C" w14:textId="77777777" w:rsidR="005866C9" w:rsidRPr="007C4E48" w:rsidRDefault="005866C9" w:rsidP="005866C9">
      <w:pPr>
        <w:pStyle w:val="SectionBody"/>
        <w:rPr>
          <w:color w:val="auto"/>
          <w:u w:val="single"/>
        </w:rPr>
      </w:pPr>
      <w:r w:rsidRPr="007C4E48">
        <w:rPr>
          <w:color w:val="auto"/>
          <w:u w:val="single"/>
        </w:rPr>
        <w:t>(b) Only social media website users 18 years old or older have standing to enforce this section.</w:t>
      </w:r>
    </w:p>
    <w:p w14:paraId="1B5DB4C4" w14:textId="41E7AB13" w:rsidR="008736AA" w:rsidRPr="007C4E48" w:rsidRDefault="005866C9" w:rsidP="005866C9">
      <w:pPr>
        <w:pStyle w:val="SectionBody"/>
        <w:rPr>
          <w:color w:val="auto"/>
        </w:rPr>
      </w:pPr>
      <w:r w:rsidRPr="007C4E48">
        <w:rPr>
          <w:color w:val="auto"/>
          <w:u w:val="single"/>
        </w:rPr>
        <w:t>(c) The Attorney General may bring a civil action under this article on behalf of a social media website user who resides in this state whose religious or political speech has been censored by a social media website.</w:t>
      </w:r>
    </w:p>
    <w:p w14:paraId="74EC70FB" w14:textId="77777777" w:rsidR="00C33014" w:rsidRPr="007C4E48" w:rsidRDefault="00C33014" w:rsidP="00CC1F3B">
      <w:pPr>
        <w:pStyle w:val="Note"/>
        <w:rPr>
          <w:color w:val="auto"/>
          <w:sz w:val="22"/>
        </w:rPr>
      </w:pPr>
    </w:p>
    <w:p w14:paraId="2DB74CB7" w14:textId="0C0E62E3" w:rsidR="006865E9" w:rsidRPr="007C4E48" w:rsidRDefault="00CF1DCA" w:rsidP="00CC1F3B">
      <w:pPr>
        <w:pStyle w:val="Note"/>
        <w:rPr>
          <w:color w:val="auto"/>
          <w:sz w:val="22"/>
        </w:rPr>
      </w:pPr>
      <w:r w:rsidRPr="007C4E48">
        <w:rPr>
          <w:color w:val="auto"/>
          <w:sz w:val="22"/>
        </w:rPr>
        <w:t>NOTE: The</w:t>
      </w:r>
      <w:r w:rsidR="006865E9" w:rsidRPr="007C4E48">
        <w:rPr>
          <w:color w:val="auto"/>
          <w:sz w:val="22"/>
        </w:rPr>
        <w:t xml:space="preserve"> purpose of this bill is to </w:t>
      </w:r>
      <w:r w:rsidR="006A34DB" w:rsidRPr="007C4E48">
        <w:rPr>
          <w:color w:val="auto"/>
          <w:sz w:val="22"/>
        </w:rPr>
        <w:t>permit civil actions by a social media website user for censoring or suppression of social media user’s speech.</w:t>
      </w:r>
    </w:p>
    <w:p w14:paraId="6C06C1F3" w14:textId="43FAB97F" w:rsidR="006865E9" w:rsidRPr="007C4E48" w:rsidRDefault="00AE48A0" w:rsidP="00CC1F3B">
      <w:pPr>
        <w:pStyle w:val="Note"/>
        <w:rPr>
          <w:color w:val="auto"/>
          <w:sz w:val="22"/>
        </w:rPr>
      </w:pPr>
      <w:r w:rsidRPr="007C4E48">
        <w:rPr>
          <w:color w:val="auto"/>
          <w:sz w:val="22"/>
        </w:rPr>
        <w:t>Strike-throughs indicate language that would be stricken from a heading or the present law</w:t>
      </w:r>
      <w:r w:rsidR="00C33BCC" w:rsidRPr="007C4E48">
        <w:rPr>
          <w:color w:val="auto"/>
          <w:sz w:val="22"/>
        </w:rPr>
        <w:t>,</w:t>
      </w:r>
      <w:r w:rsidRPr="007C4E48">
        <w:rPr>
          <w:color w:val="auto"/>
          <w:sz w:val="22"/>
        </w:rPr>
        <w:t xml:space="preserve"> and underscoring indicates new language that would be added.</w:t>
      </w:r>
    </w:p>
    <w:sectPr w:rsidR="006865E9" w:rsidRPr="007C4E48" w:rsidSect="00917F4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EE184" w14:textId="77777777" w:rsidR="005A3DAE" w:rsidRPr="00B844FE" w:rsidRDefault="005A3DAE" w:rsidP="00B844FE">
      <w:r>
        <w:separator/>
      </w:r>
    </w:p>
  </w:endnote>
  <w:endnote w:type="continuationSeparator" w:id="0">
    <w:p w14:paraId="4059DD9D"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DA6B91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16B7D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BE776E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408F0" w14:textId="77777777" w:rsidR="005866C9" w:rsidRPr="00FC5F01" w:rsidRDefault="005866C9" w:rsidP="00FC5F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6644612"/>
      <w:docPartObj>
        <w:docPartGallery w:val="Page Numbers (Bottom of Page)"/>
        <w:docPartUnique/>
      </w:docPartObj>
    </w:sdtPr>
    <w:sdtEndPr>
      <w:rPr>
        <w:noProof/>
      </w:rPr>
    </w:sdtEndPr>
    <w:sdtContent>
      <w:p w14:paraId="79FD5CC8" w14:textId="77777777" w:rsidR="005866C9" w:rsidRDefault="005866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DD6277" w14:textId="77777777" w:rsidR="005866C9" w:rsidRPr="00FC5F01" w:rsidRDefault="005866C9" w:rsidP="00FC5F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98EB3" w14:textId="77777777" w:rsidR="005866C9" w:rsidRPr="00FC5F01" w:rsidRDefault="005866C9" w:rsidP="00FC5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37604" w14:textId="77777777" w:rsidR="005A3DAE" w:rsidRPr="00B844FE" w:rsidRDefault="005A3DAE" w:rsidP="00B844FE">
      <w:r>
        <w:separator/>
      </w:r>
    </w:p>
  </w:footnote>
  <w:footnote w:type="continuationSeparator" w:id="0">
    <w:p w14:paraId="17392E4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FB253" w14:textId="2B32933E" w:rsidR="002A0269" w:rsidRPr="00B844FE" w:rsidRDefault="0040461F">
    <w:pPr>
      <w:pStyle w:val="Header"/>
    </w:pPr>
    <w:sdt>
      <w:sdtPr>
        <w:id w:val="-684364211"/>
        <w:placeholder>
          <w:docPart w:val="543F7F9FAEAE4ECD8FBE26096A4517D4"/>
        </w:placeholder>
        <w:temporary/>
        <w:showingPlcHdr/>
        <w15:appearance w15:val="hidden"/>
      </w:sdtPr>
      <w:sdtEndPr/>
      <w:sdtContent>
        <w:r w:rsidR="007D31ED"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7D31E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F2F0B" w14:textId="3D81079B" w:rsidR="00C33014" w:rsidRPr="00C33014" w:rsidRDefault="0007750E" w:rsidP="000573A9">
    <w:pPr>
      <w:pStyle w:val="HeaderStyle"/>
    </w:pPr>
    <w:r>
      <w:t>Intr SB</w:t>
    </w:r>
    <w:r w:rsidR="00C55C1A">
      <w:tab/>
    </w:r>
    <w:r w:rsidR="00C33014">
      <w:tab/>
    </w:r>
    <w:sdt>
      <w:sdtPr>
        <w:rPr>
          <w:color w:val="auto"/>
          <w:sz w:val="22"/>
          <w:szCs w:val="22"/>
        </w:rPr>
        <w:alias w:val="CBD Number"/>
        <w:tag w:val="CBD Number"/>
        <w:id w:val="1176923086"/>
        <w:lock w:val="sdtLocked"/>
        <w:text/>
      </w:sdtPr>
      <w:sdtEndPr/>
      <w:sdtContent>
        <w:r w:rsidR="00C55C1A">
          <w:rPr>
            <w:color w:val="auto"/>
            <w:sz w:val="22"/>
            <w:szCs w:val="22"/>
          </w:rPr>
          <w:t>2021R2135</w:t>
        </w:r>
      </w:sdtContent>
    </w:sdt>
  </w:p>
  <w:p w14:paraId="190C749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9C456" w14:textId="5611B2D7" w:rsidR="00C55C1A" w:rsidRDefault="00C55C1A">
    <w:pPr>
      <w:pStyle w:val="Header"/>
    </w:pPr>
    <w:r>
      <w:tab/>
    </w:r>
    <w:r>
      <w:tab/>
      <w:t>2021R2135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AC740" w14:textId="77777777" w:rsidR="005866C9" w:rsidRPr="00FC5F01" w:rsidRDefault="005866C9" w:rsidP="00FC5F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C9883" w14:textId="2D8C277E" w:rsidR="005866C9" w:rsidRPr="00FC5F01" w:rsidRDefault="005866C9" w:rsidP="00FC5F01">
    <w:pPr>
      <w:pStyle w:val="Header"/>
    </w:pPr>
    <w:r>
      <w:t>Intr SB</w:t>
    </w:r>
    <w:r>
      <w:tab/>
    </w:r>
    <w:r>
      <w:tab/>
    </w:r>
    <w:r w:rsidR="00D24E0B">
      <w:t>2021R2135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8CCFA" w14:textId="77777777" w:rsidR="005866C9" w:rsidRPr="00FC5F01" w:rsidRDefault="005866C9" w:rsidP="00FC5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7750E"/>
    <w:rsid w:val="00085D22"/>
    <w:rsid w:val="000C5C77"/>
    <w:rsid w:val="000E3912"/>
    <w:rsid w:val="0010070F"/>
    <w:rsid w:val="0013175A"/>
    <w:rsid w:val="0015112E"/>
    <w:rsid w:val="001552E7"/>
    <w:rsid w:val="001566B4"/>
    <w:rsid w:val="00167890"/>
    <w:rsid w:val="001A66B7"/>
    <w:rsid w:val="001C279E"/>
    <w:rsid w:val="001D459E"/>
    <w:rsid w:val="001F4E5E"/>
    <w:rsid w:val="00255897"/>
    <w:rsid w:val="0027011C"/>
    <w:rsid w:val="00274200"/>
    <w:rsid w:val="00275740"/>
    <w:rsid w:val="002A0269"/>
    <w:rsid w:val="00303684"/>
    <w:rsid w:val="003143F5"/>
    <w:rsid w:val="00314854"/>
    <w:rsid w:val="00371F40"/>
    <w:rsid w:val="00394191"/>
    <w:rsid w:val="003B453A"/>
    <w:rsid w:val="003C51CD"/>
    <w:rsid w:val="003D2558"/>
    <w:rsid w:val="0040461F"/>
    <w:rsid w:val="004368E0"/>
    <w:rsid w:val="00494893"/>
    <w:rsid w:val="004C13DD"/>
    <w:rsid w:val="004E3441"/>
    <w:rsid w:val="00500579"/>
    <w:rsid w:val="00501CD1"/>
    <w:rsid w:val="00507169"/>
    <w:rsid w:val="005402F3"/>
    <w:rsid w:val="005866C9"/>
    <w:rsid w:val="005A3DAE"/>
    <w:rsid w:val="005A5366"/>
    <w:rsid w:val="005B5457"/>
    <w:rsid w:val="006369EB"/>
    <w:rsid w:val="00637E73"/>
    <w:rsid w:val="006865E9"/>
    <w:rsid w:val="0068667B"/>
    <w:rsid w:val="00691F3E"/>
    <w:rsid w:val="00694BFB"/>
    <w:rsid w:val="006A106B"/>
    <w:rsid w:val="006A34DB"/>
    <w:rsid w:val="006C523D"/>
    <w:rsid w:val="006D4036"/>
    <w:rsid w:val="007A5259"/>
    <w:rsid w:val="007A7081"/>
    <w:rsid w:val="007C4E48"/>
    <w:rsid w:val="007D31ED"/>
    <w:rsid w:val="007F1CF5"/>
    <w:rsid w:val="00834EDE"/>
    <w:rsid w:val="008736AA"/>
    <w:rsid w:val="008D275D"/>
    <w:rsid w:val="00917F4D"/>
    <w:rsid w:val="00980327"/>
    <w:rsid w:val="00986478"/>
    <w:rsid w:val="009B5557"/>
    <w:rsid w:val="009C7519"/>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D20F1"/>
    <w:rsid w:val="00C33014"/>
    <w:rsid w:val="00C33434"/>
    <w:rsid w:val="00C33BCC"/>
    <w:rsid w:val="00C34869"/>
    <w:rsid w:val="00C42EB6"/>
    <w:rsid w:val="00C55C1A"/>
    <w:rsid w:val="00C85096"/>
    <w:rsid w:val="00CB1ADC"/>
    <w:rsid w:val="00CB20EF"/>
    <w:rsid w:val="00CC1F3B"/>
    <w:rsid w:val="00CD12CB"/>
    <w:rsid w:val="00CD36CF"/>
    <w:rsid w:val="00CF1DCA"/>
    <w:rsid w:val="00D24E0B"/>
    <w:rsid w:val="00D32CA6"/>
    <w:rsid w:val="00D579FC"/>
    <w:rsid w:val="00D74FCF"/>
    <w:rsid w:val="00D81C16"/>
    <w:rsid w:val="00D83159"/>
    <w:rsid w:val="00DC06BB"/>
    <w:rsid w:val="00DE526B"/>
    <w:rsid w:val="00DF199D"/>
    <w:rsid w:val="00E01542"/>
    <w:rsid w:val="00E123FE"/>
    <w:rsid w:val="00E365F1"/>
    <w:rsid w:val="00E43621"/>
    <w:rsid w:val="00E62F48"/>
    <w:rsid w:val="00E64607"/>
    <w:rsid w:val="00E831B3"/>
    <w:rsid w:val="00E95FBC"/>
    <w:rsid w:val="00EB329C"/>
    <w:rsid w:val="00EE70CB"/>
    <w:rsid w:val="00EF1CCF"/>
    <w:rsid w:val="00F41CA2"/>
    <w:rsid w:val="00F443C0"/>
    <w:rsid w:val="00F62EFB"/>
    <w:rsid w:val="00F75C0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C4C25F7"/>
  <w15:chartTrackingRefBased/>
  <w15:docId w15:val="{6B5F6D66-0EDD-40C4-BD34-48798567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5866C9"/>
    <w:rPr>
      <w:rFonts w:eastAsia="Calibri"/>
      <w:b/>
      <w:color w:val="000000"/>
    </w:rPr>
  </w:style>
  <w:style w:type="character" w:customStyle="1" w:styleId="ArticleHeadingChar">
    <w:name w:val="Article Heading Char"/>
    <w:link w:val="ArticleHeading"/>
    <w:rsid w:val="005866C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9C1DAE"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9C1DAE" w:rsidRDefault="00736D80">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9C1DAE" w:rsidRDefault="0034614F" w:rsidP="0034614F">
          <w:pPr>
            <w:pStyle w:val="7CD44D7481684EFBB2169CAE07E0AB861"/>
          </w:pPr>
          <w:r w:rsidRPr="00E43621">
            <w:rPr>
              <w:color w:val="auto"/>
              <w:szCs w:val="44"/>
            </w:rPr>
            <w:t>Number</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9C1DAE" w:rsidRDefault="00075561">
          <w:pPr>
            <w:pStyle w:val="460D713500284C7FB4932CF3609CC106"/>
          </w:pPr>
          <w:r>
            <w:rPr>
              <w:rStyle w:val="PlaceholderText"/>
            </w:rPr>
            <w:t>Enter References</w:t>
          </w:r>
        </w:p>
      </w:docPartBody>
    </w:docPart>
    <w:docPart>
      <w:docPartPr>
        <w:name w:val="6E0B84CE2F814A6A84E20E6163DD6F0F"/>
        <w:category>
          <w:name w:val="General"/>
          <w:gallery w:val="placeholder"/>
        </w:category>
        <w:types>
          <w:type w:val="bbPlcHdr"/>
        </w:types>
        <w:behaviors>
          <w:behavior w:val="content"/>
        </w:behaviors>
        <w:guid w:val="{203CC782-160A-4C94-9578-8E063AAAFCBF}"/>
      </w:docPartPr>
      <w:docPartBody>
        <w:p w:rsidR="001721C4" w:rsidRDefault="004C597F" w:rsidP="004C597F">
          <w:pPr>
            <w:pStyle w:val="6E0B84CE2F814A6A84E20E6163DD6F0F"/>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721C4"/>
    <w:rsid w:val="0034614F"/>
    <w:rsid w:val="004C597F"/>
    <w:rsid w:val="00736D80"/>
    <w:rsid w:val="009C1DAE"/>
    <w:rsid w:val="00E8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character" w:styleId="PlaceholderText">
    <w:name w:val="Placeholder Text"/>
    <w:basedOn w:val="DefaultParagraphFont"/>
    <w:uiPriority w:val="99"/>
    <w:semiHidden/>
    <w:rsid w:val="00736D80"/>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34614F"/>
    <w:pPr>
      <w:suppressLineNumbers/>
      <w:spacing w:after="360" w:line="480" w:lineRule="auto"/>
      <w:jc w:val="center"/>
    </w:pPr>
    <w:rPr>
      <w:rFonts w:ascii="Arial" w:eastAsia="Calibri" w:hAnsi="Arial"/>
      <w:b/>
      <w:color w:val="000000"/>
      <w:sz w:val="44"/>
    </w:rPr>
  </w:style>
  <w:style w:type="paragraph" w:customStyle="1" w:styleId="6E0B84CE2F814A6A84E20E6163DD6F0F">
    <w:name w:val="6E0B84CE2F814A6A84E20E6163DD6F0F"/>
    <w:rsid w:val="004C59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AE6B5-8579-4BA3-89A9-B0E44127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2021-03-01T14:35:00Z</dcterms:created>
  <dcterms:modified xsi:type="dcterms:W3CDTF">2021-03-01T14:35:00Z</dcterms:modified>
</cp:coreProperties>
</file>